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4"/>
        <w:rPr>
          <w:u w:val="none"/>
        </w:rPr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“G”</w:t>
      </w:r>
    </w:p>
    <w:p>
      <w:pPr>
        <w:pStyle w:val="Title"/>
        <w:ind w:left="1789"/>
        <w:rPr>
          <w:u w:val="none"/>
        </w:rPr>
      </w:pPr>
      <w:r>
        <w:rPr>
          <w:u w:val="single"/>
        </w:rPr>
        <w:t>Formato de Declaración Bajo Protesta de Decir Verdad de los Funcionarios</w:t>
      </w:r>
      <w:r>
        <w:rPr>
          <w:spacing w:val="-42"/>
          <w:u w:val="none"/>
        </w:rPr>
        <w:t> </w:t>
      </w:r>
      <w:r>
        <w:rPr>
          <w:u w:val="single"/>
        </w:rPr>
        <w:t>o</w:t>
      </w:r>
      <w:r>
        <w:rPr>
          <w:spacing w:val="-1"/>
          <w:u w:val="single"/>
        </w:rPr>
        <w:t> </w:t>
      </w:r>
      <w:r>
        <w:rPr>
          <w:u w:val="single"/>
        </w:rPr>
        <w:t>Empleados</w:t>
      </w:r>
      <w:r>
        <w:rPr>
          <w:spacing w:val="-1"/>
          <w:u w:val="single"/>
        </w:rPr>
        <w:t> </w:t>
      </w:r>
      <w:r>
        <w:rPr>
          <w:u w:val="single"/>
        </w:rPr>
        <w:t>Autorizados</w:t>
      </w:r>
      <w:r>
        <w:rPr>
          <w:spacing w:val="-1"/>
          <w:u w:val="single"/>
        </w:rPr>
        <w:t> </w:t>
      </w:r>
      <w:r>
        <w:rPr>
          <w:u w:val="single"/>
        </w:rPr>
        <w:t>para</w:t>
      </w:r>
      <w:r>
        <w:rPr>
          <w:spacing w:val="-1"/>
          <w:u w:val="single"/>
        </w:rPr>
        <w:t> </w:t>
      </w:r>
      <w:r>
        <w:rPr>
          <w:u w:val="single"/>
        </w:rPr>
        <w:t>Solicitar</w:t>
      </w:r>
      <w:r>
        <w:rPr>
          <w:spacing w:val="-1"/>
          <w:u w:val="single"/>
        </w:rPr>
        <w:t> </w:t>
      </w:r>
      <w:r>
        <w:rPr>
          <w:u w:val="single"/>
        </w:rPr>
        <w:t>Reportes</w:t>
      </w:r>
      <w:r>
        <w:rPr>
          <w:spacing w:val="-1"/>
          <w:u w:val="single"/>
        </w:rPr>
        <w:t> </w:t>
      </w:r>
      <w:r>
        <w:rPr>
          <w:u w:val="single"/>
        </w:rPr>
        <w:t>de Crédito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44" w:lineRule="auto"/>
      </w:pPr>
      <w:r>
        <w:rPr/>
        <w:t>Anexo</w:t>
      </w:r>
      <w:r>
        <w:rPr>
          <w:spacing w:val="37"/>
        </w:rPr>
        <w:t> </w:t>
      </w:r>
      <w:r>
        <w:rPr/>
        <w:t>“G”</w:t>
      </w:r>
      <w:r>
        <w:rPr>
          <w:spacing w:val="37"/>
        </w:rPr>
        <w:t> </w:t>
      </w:r>
      <w:r>
        <w:rPr/>
        <w:t>al</w:t>
      </w:r>
      <w:r>
        <w:rPr>
          <w:spacing w:val="37"/>
        </w:rPr>
        <w:t> </w:t>
      </w:r>
      <w:r>
        <w:rPr/>
        <w:t>Contrato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Prestación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Servicios</w:t>
      </w:r>
      <w:r>
        <w:rPr>
          <w:spacing w:val="38"/>
        </w:rPr>
        <w:t> </w:t>
      </w:r>
      <w:r>
        <w:rPr/>
        <w:t>(el</w:t>
      </w:r>
      <w:r>
        <w:rPr>
          <w:spacing w:val="37"/>
        </w:rPr>
        <w:t> </w:t>
      </w:r>
      <w:r>
        <w:rPr/>
        <w:t>“</w:t>
      </w:r>
      <w:r>
        <w:rPr>
          <w:u w:val="single"/>
        </w:rPr>
        <w:t>Contrato</w:t>
      </w:r>
      <w:r>
        <w:rPr/>
        <w:t>”)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celebran</w:t>
      </w:r>
      <w:r>
        <w:rPr>
          <w:spacing w:val="38"/>
        </w:rPr>
        <w:t> </w:t>
      </w:r>
      <w:r>
        <w:rPr/>
        <w:t>Dun</w:t>
      </w:r>
      <w:r>
        <w:rPr>
          <w:spacing w:val="38"/>
        </w:rPr>
        <w:t> </w:t>
      </w:r>
      <w:r>
        <w:rPr/>
        <w:t>&amp;</w:t>
      </w:r>
      <w:r>
        <w:rPr>
          <w:spacing w:val="38"/>
        </w:rPr>
        <w:t> </w:t>
      </w:r>
      <w:r>
        <w:rPr/>
        <w:t>Bradstreet,</w:t>
      </w:r>
      <w:r>
        <w:rPr>
          <w:spacing w:val="37"/>
        </w:rPr>
        <w:t> </w:t>
      </w:r>
      <w:r>
        <w:rPr/>
        <w:t>S.A.,</w:t>
      </w:r>
      <w:r>
        <w:rPr>
          <w:spacing w:val="37"/>
        </w:rPr>
        <w:t> </w:t>
      </w:r>
      <w:r>
        <w:rPr/>
        <w:t>Sociedad</w:t>
      </w:r>
      <w:r>
        <w:rPr>
          <w:spacing w:val="38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Crediticia (“</w:t>
      </w:r>
      <w:r>
        <w:rPr>
          <w:u w:val="single"/>
        </w:rPr>
        <w:t>Dun</w:t>
      </w:r>
      <w:r>
        <w:rPr>
          <w:spacing w:val="-1"/>
          <w:u w:val="single"/>
        </w:rPr>
        <w:t> </w:t>
      </w:r>
      <w:r>
        <w:rPr>
          <w:u w:val="single"/>
        </w:rPr>
        <w:t>&amp;</w:t>
      </w:r>
      <w:r>
        <w:rPr>
          <w:spacing w:val="1"/>
          <w:u w:val="single"/>
        </w:rPr>
        <w:t> </w:t>
      </w:r>
      <w:r>
        <w:rPr>
          <w:u w:val="single"/>
        </w:rPr>
        <w:t>Bradstree</w:t>
      </w:r>
      <w:r>
        <w:rPr/>
        <w:t>t”)</w:t>
      </w:r>
      <w:r>
        <w:rPr>
          <w:spacing w:val="-1"/>
        </w:rPr>
        <w:t> </w:t>
      </w:r>
      <w:r>
        <w:rPr/>
        <w:t>y «Razón_Social»</w:t>
      </w:r>
      <w:r>
        <w:rPr>
          <w:spacing w:val="-1"/>
        </w:rPr>
        <w:t> </w:t>
      </w:r>
      <w:r>
        <w:rPr/>
        <w:t>(el “</w:t>
      </w:r>
      <w:r>
        <w:rPr>
          <w:u w:val="single"/>
        </w:rPr>
        <w:t>Usuario</w:t>
      </w:r>
      <w:r>
        <w:rPr/>
        <w:t>”).</w:t>
      </w:r>
    </w:p>
    <w:p>
      <w:pPr>
        <w:pStyle w:val="BodyText"/>
        <w:spacing w:before="7"/>
        <w:rPr>
          <w:rFonts w:ascii="Arial MT"/>
          <w:b w:val="0"/>
          <w:sz w:val="19"/>
        </w:rPr>
      </w:pPr>
    </w:p>
    <w:p>
      <w:pPr>
        <w:pStyle w:val="BodyText"/>
        <w:spacing w:before="95"/>
        <w:ind w:left="228" w:right="191"/>
        <w:jc w:val="both"/>
      </w:pPr>
      <w:r>
        <w:rPr/>
        <w:t>Para los efectos (a) del cuarto párrafo de la cláusula Sexta del Contrato, que en este acto declaro que conozco en su totalidad, (b) de</w:t>
      </w:r>
      <w:r>
        <w:rPr>
          <w:spacing w:val="-36"/>
        </w:rPr>
        <w:t> </w:t>
      </w:r>
      <w:r>
        <w:rPr/>
        <w:t>lo dispuesto en los artículos aplicables de la Ley para Regular las Sociedades de Información Crediticia (la “</w:t>
      </w:r>
      <w:r>
        <w:rPr>
          <w:u w:val="single"/>
        </w:rPr>
        <w:t>LRSIC</w:t>
      </w:r>
      <w:r>
        <w:rPr/>
        <w:t>”), y (c) legales a</w:t>
      </w:r>
      <w:r>
        <w:rPr>
          <w:spacing w:val="1"/>
        </w:rPr>
        <w:t> </w:t>
      </w:r>
      <w:r>
        <w:rPr/>
        <w:t>que haya lugar, el suscrito declara, bajo protesta de decir verdad: (i) que contará con la Autorización (según se define a dicho</w:t>
      </w:r>
      <w:r>
        <w:rPr>
          <w:spacing w:val="1"/>
        </w:rPr>
        <w:t> </w:t>
      </w:r>
      <w:r>
        <w:rPr/>
        <w:t>término en la LRSIC) de todos y cada uno de los Clientes respecto de los cuales solicite obtener un Reporte de Crédito o un Reporte</w:t>
      </w:r>
      <w:r>
        <w:rPr>
          <w:spacing w:val="-36"/>
        </w:rPr>
        <w:t> </w:t>
      </w:r>
      <w:r>
        <w:rPr/>
        <w:t>de Crédito Especial a Dun &amp; Bradstreet; (ii) que no compartirá la información contenida en el mencionado Reporte de Crédito o</w:t>
      </w:r>
      <w:r>
        <w:rPr>
          <w:spacing w:val="1"/>
        </w:rPr>
        <w:t> </w:t>
      </w:r>
      <w:r>
        <w:rPr/>
        <w:t>Reporte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Crédito</w:t>
      </w:r>
      <w:r>
        <w:rPr>
          <w:spacing w:val="6"/>
        </w:rPr>
        <w:t> </w:t>
      </w:r>
      <w:r>
        <w:rPr/>
        <w:t>Especial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terceras</w:t>
      </w:r>
      <w:r>
        <w:rPr>
          <w:spacing w:val="6"/>
        </w:rPr>
        <w:t> </w:t>
      </w:r>
      <w:r>
        <w:rPr/>
        <w:t>personas;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(iii)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conoce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sanciones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puede</w:t>
      </w:r>
      <w:r>
        <w:rPr>
          <w:spacing w:val="6"/>
        </w:rPr>
        <w:t> </w:t>
      </w:r>
      <w:r>
        <w:rPr/>
        <w:t>hacerse</w:t>
      </w:r>
      <w:r>
        <w:rPr>
          <w:spacing w:val="6"/>
        </w:rPr>
        <w:t> </w:t>
      </w:r>
      <w:r>
        <w:rPr/>
        <w:t>acreedor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incurrir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violaciones al Secreto Financiero.</w:t>
      </w:r>
    </w:p>
    <w:p>
      <w:pPr>
        <w:pStyle w:val="Heading1"/>
        <w:spacing w:before="160"/>
        <w:ind w:left="3060"/>
      </w:pPr>
      <w:r>
        <w:rPr/>
        <w:pict>
          <v:group style="position:absolute;margin-left:76.765640pt;margin-top:17.383886pt;width:385.5pt;height:305.25pt;mso-position-horizontal-relative:page;mso-position-vertical-relative:paragraph;z-index:-15848448" coordorigin="1535,348" coordsize="7710,6105">
            <v:shape style="position:absolute;left:1535;top:347;width:7350;height:6105" type="#_x0000_t75" stroked="false">
              <v:imagedata r:id="rId5" o:title=""/>
            </v:shape>
            <v:shape style="position:absolute;left:1708;top:886;width:7537;height:2" coordorigin="1709,886" coordsize="7537,0" path="m1709,886l4467,886m6665,886l9245,886e" filled="false" stroked="true" strokeweight=".703766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8;top:901;width:2351;height:36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«Funcionario_Facultado»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Funcionario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Facultado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F)</w:t>
                    </w:r>
                  </w:p>
                </w:txbxContent>
              </v:textbox>
              <w10:wrap type="none"/>
            </v:shape>
            <v:shape style="position:absolute;left:6664;top:901;width:2111;height:36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95"/>
                        <w:sz w:val="16"/>
                      </w:rPr>
                      <w:t>«Responsable_de_la_Clave»</w:t>
                    </w:r>
                    <w:r>
                      <w:rPr>
                        <w:rFonts w:ascii="Arial MT" w:hAnsi="Arial MT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Responsable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clave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Ciudad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México,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«Fecha</w:t>
      </w:r>
      <w:r>
        <w:rPr>
          <w:spacing w:val="-3"/>
        </w:rPr>
        <w:t> </w:t>
      </w:r>
      <w:r>
        <w:rPr/>
        <w:t>actual»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9"/>
        <w:rPr>
          <w:rFonts w:ascii="Arial MT"/>
          <w:b w:val="0"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600"/>
      </w:tblGrid>
      <w:tr>
        <w:trPr>
          <w:trHeight w:val="186" w:hRule="atLeast"/>
        </w:trPr>
        <w:tc>
          <w:tcPr>
            <w:tcW w:w="1810" w:type="dxa"/>
          </w:tcPr>
          <w:p>
            <w:pPr>
              <w:pStyle w:val="TableParagraph"/>
              <w:spacing w:line="167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Solicitud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de: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810" w:type="dxa"/>
          </w:tcPr>
          <w:p>
            <w:pPr>
              <w:pStyle w:val="TableParagraph"/>
              <w:spacing w:line="159" w:lineRule="exact"/>
              <w:ind w:left="71"/>
              <w:rPr>
                <w:sz w:val="14"/>
              </w:rPr>
            </w:pPr>
            <w:r>
              <w:rPr>
                <w:sz w:val="14"/>
              </w:rPr>
              <w:t>Alta</w:t>
            </w:r>
          </w:p>
        </w:tc>
        <w:tc>
          <w:tcPr>
            <w:tcW w:w="600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X</w:t>
            </w:r>
          </w:p>
        </w:tc>
      </w:tr>
      <w:tr>
        <w:trPr>
          <w:trHeight w:val="181" w:hRule="atLeast"/>
        </w:trPr>
        <w:tc>
          <w:tcPr>
            <w:tcW w:w="1810" w:type="dxa"/>
          </w:tcPr>
          <w:p>
            <w:pPr>
              <w:pStyle w:val="TableParagraph"/>
              <w:spacing w:line="159" w:lineRule="exact" w:before="3"/>
              <w:ind w:left="71"/>
              <w:rPr>
                <w:sz w:val="14"/>
              </w:rPr>
            </w:pPr>
            <w:r>
              <w:rPr>
                <w:sz w:val="14"/>
              </w:rPr>
              <w:t>Modificación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810" w:type="dxa"/>
          </w:tcPr>
          <w:p>
            <w:pPr>
              <w:pStyle w:val="TableParagraph"/>
              <w:spacing w:before="3"/>
              <w:ind w:left="71"/>
              <w:rPr>
                <w:sz w:val="14"/>
              </w:rPr>
            </w:pPr>
            <w:r>
              <w:rPr>
                <w:sz w:val="14"/>
              </w:rPr>
              <w:t>Proveedor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9" w:after="1"/>
        <w:rPr>
          <w:rFonts w:ascii="Arial MT"/>
          <w:b w:val="0"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600"/>
      </w:tblGrid>
      <w:tr>
        <w:trPr>
          <w:trHeight w:val="186" w:hRule="atLeast"/>
        </w:trPr>
        <w:tc>
          <w:tcPr>
            <w:tcW w:w="1810" w:type="dxa"/>
          </w:tcPr>
          <w:p>
            <w:pPr>
              <w:pStyle w:val="TableParagraph"/>
              <w:spacing w:line="167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Producto: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810" w:type="dxa"/>
          </w:tcPr>
          <w:p>
            <w:pPr>
              <w:pStyle w:val="TableParagraph"/>
              <w:spacing w:line="159" w:lineRule="exact"/>
              <w:ind w:left="71"/>
              <w:rPr>
                <w:sz w:val="14"/>
              </w:rPr>
            </w:pPr>
            <w:r>
              <w:rPr>
                <w:sz w:val="14"/>
              </w:rPr>
              <w:t>Reporte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Crédito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810" w:type="dxa"/>
          </w:tcPr>
          <w:p>
            <w:pPr>
              <w:pStyle w:val="TableParagraph"/>
              <w:spacing w:line="159" w:lineRule="exact" w:before="3"/>
              <w:ind w:left="71"/>
              <w:rPr>
                <w:sz w:val="14"/>
              </w:rPr>
            </w:pPr>
            <w:r>
              <w:rPr>
                <w:sz w:val="14"/>
              </w:rPr>
              <w:t>Informe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Buro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810" w:type="dxa"/>
          </w:tcPr>
          <w:p>
            <w:pPr>
              <w:pStyle w:val="TableParagraph"/>
              <w:spacing w:before="3"/>
              <w:ind w:left="71"/>
              <w:rPr>
                <w:sz w:val="14"/>
              </w:rPr>
            </w:pPr>
            <w:r>
              <w:rPr>
                <w:sz w:val="14"/>
              </w:rPr>
              <w:t>Watch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PM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810" w:type="dxa"/>
          </w:tcPr>
          <w:p>
            <w:pPr>
              <w:pStyle w:val="TableParagraph"/>
              <w:spacing w:line="159" w:lineRule="exact" w:before="3"/>
              <w:ind w:left="71"/>
              <w:rPr>
                <w:sz w:val="14"/>
              </w:rPr>
            </w:pPr>
            <w:r>
              <w:rPr>
                <w:sz w:val="14"/>
              </w:rPr>
              <w:t>Prevenciones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810" w:type="dxa"/>
          </w:tcPr>
          <w:p>
            <w:pPr>
              <w:pStyle w:val="TableParagraph"/>
              <w:spacing w:before="3"/>
              <w:ind w:left="71"/>
              <w:rPr>
                <w:sz w:val="14"/>
              </w:rPr>
            </w:pPr>
            <w:r>
              <w:rPr>
                <w:sz w:val="14"/>
              </w:rPr>
              <w:t>Monitor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810" w:type="dxa"/>
          </w:tcPr>
          <w:p>
            <w:pPr>
              <w:pStyle w:val="TableParagraph"/>
              <w:spacing w:line="159" w:lineRule="exact"/>
              <w:ind w:left="71"/>
              <w:rPr>
                <w:sz w:val="14"/>
              </w:rPr>
            </w:pPr>
            <w:r>
              <w:rPr>
                <w:sz w:val="14"/>
              </w:rPr>
              <w:t>Watch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Integrado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810" w:type="dxa"/>
          </w:tcPr>
          <w:p>
            <w:pPr>
              <w:pStyle w:val="TableParagraph"/>
              <w:spacing w:before="3"/>
              <w:ind w:left="71"/>
              <w:rPr>
                <w:sz w:val="14"/>
              </w:rPr>
            </w:pPr>
            <w:r>
              <w:rPr>
                <w:sz w:val="14"/>
              </w:rPr>
              <w:t>Califica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810" w:type="dxa"/>
          </w:tcPr>
          <w:p>
            <w:pPr>
              <w:pStyle w:val="TableParagraph"/>
              <w:spacing w:line="159" w:lineRule="exact"/>
              <w:ind w:left="71"/>
              <w:rPr>
                <w:sz w:val="14"/>
              </w:rPr>
            </w:pPr>
            <w:r>
              <w:rPr>
                <w:sz w:val="14"/>
              </w:rPr>
              <w:t>Reporte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Juicios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810" w:type="dxa"/>
          </w:tcPr>
          <w:p>
            <w:pPr>
              <w:pStyle w:val="TableParagraph"/>
              <w:spacing w:line="159" w:lineRule="exact" w:before="3"/>
              <w:ind w:left="71"/>
              <w:rPr>
                <w:sz w:val="14"/>
              </w:rPr>
            </w:pPr>
            <w:r>
              <w:rPr>
                <w:sz w:val="14"/>
              </w:rPr>
              <w:t>Adviser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Personas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Morales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810" w:type="dxa"/>
          </w:tcPr>
          <w:p>
            <w:pPr>
              <w:pStyle w:val="TableParagraph"/>
              <w:spacing w:before="3"/>
              <w:ind w:left="71"/>
              <w:rPr>
                <w:sz w:val="14"/>
              </w:rPr>
            </w:pPr>
            <w:r>
              <w:rPr>
                <w:sz w:val="14"/>
              </w:rPr>
              <w:t>Score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Pyme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1" w:hRule="atLeast"/>
        </w:trPr>
        <w:tc>
          <w:tcPr>
            <w:tcW w:w="1810" w:type="dxa"/>
          </w:tcPr>
          <w:p>
            <w:pPr>
              <w:pStyle w:val="TableParagraph"/>
              <w:spacing w:line="159" w:lineRule="exact"/>
              <w:ind w:left="71"/>
              <w:rPr>
                <w:sz w:val="14"/>
              </w:rPr>
            </w:pPr>
            <w:r>
              <w:rPr>
                <w:sz w:val="14"/>
              </w:rPr>
              <w:t>Prospector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Personas</w:t>
            </w:r>
          </w:p>
          <w:p>
            <w:pPr>
              <w:pStyle w:val="TableParagraph"/>
              <w:spacing w:line="140" w:lineRule="exact" w:before="2"/>
              <w:ind w:left="71"/>
              <w:rPr>
                <w:sz w:val="14"/>
              </w:rPr>
            </w:pPr>
            <w:r>
              <w:rPr>
                <w:sz w:val="14"/>
              </w:rPr>
              <w:t>Morales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1" w:hRule="atLeast"/>
        </w:trPr>
        <w:tc>
          <w:tcPr>
            <w:tcW w:w="1810" w:type="dxa"/>
          </w:tcPr>
          <w:p>
            <w:pPr>
              <w:pStyle w:val="TableParagraph"/>
              <w:spacing w:line="158" w:lineRule="exact"/>
              <w:ind w:left="71" w:right="160"/>
              <w:rPr>
                <w:sz w:val="14"/>
              </w:rPr>
            </w:pPr>
            <w:r>
              <w:rPr>
                <w:sz w:val="14"/>
              </w:rPr>
              <w:t>Reporte de Accionistas y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Avalistas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810" w:type="dxa"/>
          </w:tcPr>
          <w:p>
            <w:pPr>
              <w:pStyle w:val="TableParagraph"/>
              <w:spacing w:before="3"/>
              <w:ind w:left="71"/>
              <w:rPr>
                <w:sz w:val="14"/>
              </w:rPr>
            </w:pPr>
            <w:r>
              <w:rPr>
                <w:sz w:val="14"/>
              </w:rPr>
              <w:t>Interpretador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Buro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810" w:type="dxa"/>
          </w:tcPr>
          <w:p>
            <w:pPr>
              <w:pStyle w:val="TableParagraph"/>
              <w:spacing w:line="159" w:lineRule="exact"/>
              <w:ind w:left="71"/>
              <w:rPr>
                <w:sz w:val="14"/>
              </w:rPr>
            </w:pPr>
            <w:r>
              <w:rPr>
                <w:sz w:val="14"/>
              </w:rPr>
              <w:t>Vigilante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after="1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6"/>
        <w:gridCol w:w="327"/>
        <w:gridCol w:w="192"/>
        <w:gridCol w:w="1578"/>
        <w:gridCol w:w="417"/>
        <w:gridCol w:w="192"/>
        <w:gridCol w:w="1618"/>
      </w:tblGrid>
      <w:tr>
        <w:trPr>
          <w:trHeight w:val="149" w:hRule="atLeast"/>
        </w:trPr>
        <w:tc>
          <w:tcPr>
            <w:tcW w:w="8970" w:type="dxa"/>
            <w:gridSpan w:val="7"/>
            <w:tcBorders>
              <w:bottom w:val="nil"/>
            </w:tcBorders>
            <w:shd w:val="clear" w:color="auto" w:fill="CCCCCC"/>
          </w:tcPr>
          <w:p>
            <w:pPr>
              <w:pStyle w:val="TableParagraph"/>
              <w:spacing w:line="130" w:lineRule="exact"/>
              <w:ind w:left="2835" w:right="285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Sección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única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empresas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Comerciales</w:t>
            </w:r>
          </w:p>
        </w:tc>
      </w:tr>
      <w:tr>
        <w:trPr>
          <w:trHeight w:val="171" w:hRule="atLeast"/>
        </w:trPr>
        <w:tc>
          <w:tcPr>
            <w:tcW w:w="464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51" w:lineRule="exact"/>
              <w:ind w:left="112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Clave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Auditoria</w:t>
            </w:r>
          </w:p>
        </w:tc>
        <w:tc>
          <w:tcPr>
            <w:tcW w:w="327" w:type="dxa"/>
            <w:tcBorders>
              <w:top w:val="doub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51" w:lineRule="exact"/>
              <w:ind w:left="112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92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8" w:type="dxa"/>
            <w:tcBorders>
              <w:top w:val="double" w:sz="2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1" w:lineRule="exact"/>
              <w:ind w:left="113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9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4646" w:type="dxa"/>
          </w:tcPr>
          <w:p>
            <w:pPr>
              <w:pStyle w:val="TableParagraph"/>
              <w:spacing w:line="159" w:lineRule="exact"/>
              <w:ind w:left="112"/>
              <w:rPr>
                <w:sz w:val="16"/>
              </w:rPr>
            </w:pPr>
            <w:r>
              <w:rPr>
                <w:sz w:val="16"/>
              </w:rPr>
              <w:t>Indique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agrupación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reportes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(opcional)</w:t>
            </w:r>
          </w:p>
        </w:tc>
        <w:tc>
          <w:tcPr>
            <w:tcW w:w="4324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7"/>
        <w:rPr>
          <w:rFonts w:ascii="Arial MT"/>
          <w:b w:val="0"/>
          <w:sz w:val="16"/>
        </w:rPr>
      </w:pPr>
      <w:r>
        <w:rPr/>
        <w:pict>
          <v:group style="position:absolute;margin-left:79.670601pt;margin-top:11.509219pt;width:449.55pt;height:12.5pt;mso-position-horizontal-relative:page;mso-position-vertical-relative:paragraph;z-index:-15728640;mso-wrap-distance-left:0;mso-wrap-distance-right:0" coordorigin="1593,230" coordsize="8991,250">
            <v:shape style="position:absolute;left:6091;top:234;width:4488;height:240" type="#_x0000_t202" filled="false" stroked="true" strokeweight=".48pt" strokecolor="#000000">
              <v:textbox inset="0,0,0,0">
                <w:txbxContent>
                  <w:p>
                    <w:pPr>
                      <w:spacing w:before="0"/>
                      <w:ind w:left="105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«Email2»</w:t>
                    </w:r>
                  </w:p>
                </w:txbxContent>
              </v:textbox>
              <v:stroke dashstyle="solid"/>
              <w10:wrap type="none"/>
            </v:shape>
            <v:shape style="position:absolute;left:1598;top:234;width:4493;height:240" type="#_x0000_t202" filled="false" stroked="true" strokeweight=".48pt" strokecolor="#000000">
              <v:textbox inset="0,0,0,0">
                <w:txbxContent>
                  <w:p>
                    <w:pPr>
                      <w:spacing w:before="0"/>
                      <w:ind w:left="105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Email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responsable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la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Clave: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2240" w:h="15840"/>
      <w:pgMar w:top="1360" w:bottom="280" w:left="14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228"/>
      <w:outlineLvl w:val="1"/>
    </w:pPr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784" w:right="1749"/>
      <w:jc w:val="center"/>
    </w:pPr>
    <w:rPr>
      <w:rFonts w:ascii="Arial" w:hAnsi="Arial" w:eastAsia="Arial" w:cs="Arial"/>
      <w:b/>
      <w:bCs/>
      <w:sz w:val="16"/>
      <w:szCs w:val="1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2022-04-06T16:07:00Z</dcterms:created>
  <dcterms:modified xsi:type="dcterms:W3CDTF">2022-04-06T16:07:00Z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2022-04-06T00:00:00Z</vt:filetime>
  </property>
</Properties>
</file>