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Eigenbeleg</w:t>
      </w:r>
    </w:p>
    <w:p>
      <w:r>
        <w:t>Hinweis: Dieser Eigenbeleg dient als Ersatz, wenn ein Fremdbeleg nicht verfügbar ist. Bitte alle Angaben vollständig und wahrheitsgemäß ausfüllen. Vorsteuerabzug ist mit Eigenbelegen nicht möglich.</w:t>
      </w:r>
    </w:p>
    <w:p>
      <w:r>
        <w:rPr>
          <w:sz w:val="22"/>
        </w:rPr>
        <w:t>Datum der Ausgabe: ____________________________</w:t>
      </w:r>
    </w:p>
    <w:p>
      <w:r>
        <w:rPr>
          <w:sz w:val="22"/>
        </w:rPr>
        <w:t>Ausstellungsdatum Eigenbeleg: ____________________________</w:t>
      </w:r>
    </w:p>
    <w:p>
      <w:r>
        <w:rPr>
          <w:sz w:val="22"/>
        </w:rPr>
        <w:t>Zahlungsempfänger (Name/Anschrift, soweit bekannt): ____________________________</w:t>
      </w:r>
    </w:p>
    <w:p>
      <w:r>
        <w:rPr>
          <w:sz w:val="22"/>
        </w:rPr>
        <w:t>Art und Grund der Ausgabe: ____________________________________________________</w:t>
      </w:r>
    </w:p>
    <w:p>
      <w:r>
        <w:rPr>
          <w:sz w:val="22"/>
        </w:rPr>
        <w:t>Betrag (EUR): ____________________________</w:t>
      </w:r>
    </w:p>
    <w:p>
      <w:r>
        <w:rPr>
          <w:sz w:val="22"/>
        </w:rPr>
        <w:t>Begründung für fehlenden Fremdbeleg: _________________________________________</w:t>
      </w:r>
    </w:p>
    <w:p>
      <w:r>
        <w:rPr>
          <w:sz w:val="22"/>
        </w:rPr>
        <w:t>Unterschrift: ____________________________</w:t>
      </w:r>
    </w:p>
    <w:p>
      <w:r>
        <w:t>Dieser Eigenbeleg ersetzt keinen Fremdbeleg. Die Finanzverwaltung kann die Anerkennung im Einzelfall verweigern.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